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41B" w:rsidRDefault="0041141B" w:rsidP="00AE13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Химия</w:t>
      </w:r>
    </w:p>
    <w:p w:rsidR="0041141B" w:rsidRDefault="0041141B" w:rsidP="00AE13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41141B" w:rsidRDefault="0041141B" w:rsidP="00AE13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41141B" w:rsidRDefault="0041141B" w:rsidP="00AE137A">
      <w:pPr>
        <w:jc w:val="center"/>
        <w:rPr>
          <w:b/>
          <w:sz w:val="28"/>
          <w:szCs w:val="28"/>
        </w:rPr>
      </w:pPr>
    </w:p>
    <w:p w:rsidR="00AE137A" w:rsidRDefault="00AE137A" w:rsidP="0041141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Контекст</w:t>
      </w:r>
      <w:r w:rsidR="0041141B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1</w:t>
      </w:r>
    </w:p>
    <w:p w:rsidR="00AE137A" w:rsidRDefault="00AE137A" w:rsidP="00AE137A">
      <w:pPr>
        <w:contextualSpacing/>
        <w:rPr>
          <w:lang w:eastAsia="en-GB"/>
        </w:rPr>
      </w:pPr>
      <w:r>
        <w:rPr>
          <w:b/>
          <w:sz w:val="28"/>
          <w:szCs w:val="28"/>
        </w:rPr>
        <w:t>Цель обучения:</w:t>
      </w:r>
      <w:r w:rsidRPr="00AE137A">
        <w:rPr>
          <w:lang w:eastAsia="en-GB"/>
        </w:rPr>
        <w:t xml:space="preserve"> </w:t>
      </w:r>
    </w:p>
    <w:p w:rsidR="00AE137A" w:rsidRPr="00CE10FD" w:rsidRDefault="00AE137A" w:rsidP="00AE137A">
      <w:pPr>
        <w:contextualSpacing/>
        <w:rPr>
          <w:lang w:eastAsia="en-GB"/>
        </w:rPr>
      </w:pPr>
      <w:r w:rsidRPr="00CE10FD">
        <w:rPr>
          <w:lang w:eastAsia="en-GB"/>
        </w:rPr>
        <w:t>9.2.1.</w:t>
      </w:r>
      <w:r w:rsidRPr="00EF4EFA">
        <w:rPr>
          <w:lang w:eastAsia="en-GB"/>
        </w:rPr>
        <w:t>5</w:t>
      </w:r>
      <w:r w:rsidRPr="00CE10FD">
        <w:rPr>
          <w:lang w:eastAsia="en-GB"/>
        </w:rPr>
        <w:t>-объяснять свойства алюминия</w:t>
      </w:r>
      <w:r>
        <w:rPr>
          <w:lang w:eastAsia="en-GB"/>
        </w:rPr>
        <w:t xml:space="preserve"> </w:t>
      </w:r>
      <w:r w:rsidRPr="00CE10FD">
        <w:rPr>
          <w:lang w:eastAsia="en-GB"/>
        </w:rPr>
        <w:t>на основе строения атома и называть области применения алюминия и его сплавов</w:t>
      </w:r>
    </w:p>
    <w:p w:rsidR="00AE137A" w:rsidRPr="00AE137A" w:rsidRDefault="00AE137A" w:rsidP="00AE137A">
      <w:pPr>
        <w:rPr>
          <w:b/>
          <w:sz w:val="28"/>
          <w:szCs w:val="28"/>
        </w:rPr>
      </w:pPr>
    </w:p>
    <w:p w:rsidR="00AE137A" w:rsidRDefault="00AE137A" w:rsidP="00AE137A">
      <w:pPr>
        <w:jc w:val="center"/>
        <w:rPr>
          <w:b/>
          <w:sz w:val="28"/>
          <w:szCs w:val="28"/>
        </w:rPr>
      </w:pPr>
      <w:r w:rsidRPr="002F593D">
        <w:rPr>
          <w:b/>
          <w:sz w:val="28"/>
          <w:szCs w:val="28"/>
        </w:rPr>
        <w:t xml:space="preserve">Термитная смесь </w:t>
      </w:r>
    </w:p>
    <w:p w:rsidR="00AE137A" w:rsidRDefault="00D569DC" w:rsidP="00D569DC">
      <w:pPr>
        <w:jc w:val="both"/>
        <w:rPr>
          <w:sz w:val="28"/>
          <w:szCs w:val="28"/>
        </w:rPr>
      </w:pPr>
      <w:r>
        <w:rPr>
          <w:sz w:val="28"/>
          <w:szCs w:val="28"/>
        </w:rPr>
        <w:t>Термитная смесь</w:t>
      </w:r>
      <w:r w:rsidR="00AE137A">
        <w:rPr>
          <w:sz w:val="28"/>
          <w:szCs w:val="28"/>
        </w:rPr>
        <w:t xml:space="preserve"> - это смесь порошка алюминия с оксидами различных металлов. Обычно используется опилки железной окалины. При поджигании она интенсивно сгорает с выделением большого количества тепла – температура горения составляет 2300-2700 </w:t>
      </w:r>
      <w:r w:rsidR="00AE137A">
        <w:rPr>
          <w:sz w:val="28"/>
          <w:szCs w:val="28"/>
          <w:vertAlign w:val="superscript"/>
        </w:rPr>
        <w:t>0</w:t>
      </w:r>
      <w:r w:rsidR="00AE137A">
        <w:rPr>
          <w:sz w:val="28"/>
          <w:szCs w:val="28"/>
        </w:rPr>
        <w:t>С. А в случае применения оксидов никеля, хрома или вольфрама температура превышает 3500</w:t>
      </w:r>
      <w:r w:rsidR="00AE137A">
        <w:rPr>
          <w:sz w:val="28"/>
          <w:szCs w:val="28"/>
          <w:vertAlign w:val="superscript"/>
        </w:rPr>
        <w:t>0</w:t>
      </w:r>
      <w:r w:rsidR="00AE137A">
        <w:rPr>
          <w:sz w:val="28"/>
          <w:szCs w:val="28"/>
        </w:rPr>
        <w:t xml:space="preserve">С. Такое количество теплоты выделяется в ходе простейшей реакции  между алюминием и оксидом металла: </w:t>
      </w:r>
    </w:p>
    <w:p w:rsidR="00AE137A" w:rsidRDefault="00AE137A" w:rsidP="00D569DC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Al</w:t>
      </w:r>
      <w:r w:rsidRPr="0068295F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Me</w:t>
      </w:r>
      <w:r>
        <w:rPr>
          <w:sz w:val="28"/>
          <w:szCs w:val="28"/>
          <w:vertAlign w:val="subscript"/>
        </w:rPr>
        <w:t>x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y</w:t>
      </w:r>
      <w:r w:rsidRPr="0068295F">
        <w:rPr>
          <w:sz w:val="28"/>
          <w:szCs w:val="28"/>
        </w:rPr>
        <w:t>→</w:t>
      </w:r>
      <w:r>
        <w:rPr>
          <w:sz w:val="28"/>
          <w:szCs w:val="28"/>
          <w:lang w:val="en-US"/>
        </w:rPr>
        <w:t>Al</w:t>
      </w:r>
      <w:r w:rsidRPr="0068295F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68295F">
        <w:rPr>
          <w:sz w:val="28"/>
          <w:szCs w:val="28"/>
          <w:vertAlign w:val="subscript"/>
        </w:rPr>
        <w:t>3</w:t>
      </w:r>
      <w:r w:rsidRPr="0068295F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Me</w:t>
      </w:r>
      <w:r>
        <w:rPr>
          <w:sz w:val="28"/>
          <w:szCs w:val="28"/>
        </w:rPr>
        <w:t xml:space="preserve">. </w:t>
      </w:r>
    </w:p>
    <w:p w:rsidR="00AE137A" w:rsidRDefault="00AE137A" w:rsidP="00D569DC">
      <w:pPr>
        <w:jc w:val="both"/>
        <w:rPr>
          <w:sz w:val="28"/>
          <w:szCs w:val="28"/>
        </w:rPr>
      </w:pPr>
      <w:r>
        <w:rPr>
          <w:sz w:val="28"/>
          <w:szCs w:val="28"/>
        </w:rPr>
        <w:t>Термитная смесь обладает рядом интересных свойств:</w:t>
      </w:r>
    </w:p>
    <w:p w:rsidR="00AE137A" w:rsidRPr="00D51582" w:rsidRDefault="00AE137A" w:rsidP="00D569DC">
      <w:pPr>
        <w:pStyle w:val="a9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D51582">
        <w:rPr>
          <w:rFonts w:ascii="Times New Roman" w:hAnsi="Times New Roman"/>
          <w:sz w:val="28"/>
          <w:szCs w:val="28"/>
        </w:rPr>
        <w:t>Она способна гореть без присутствия кислорода</w:t>
      </w:r>
    </w:p>
    <w:p w:rsidR="00AE137A" w:rsidRPr="00D51582" w:rsidRDefault="00AE137A" w:rsidP="00D569DC">
      <w:pPr>
        <w:pStyle w:val="a9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D51582">
        <w:rPr>
          <w:rFonts w:ascii="Times New Roman" w:hAnsi="Times New Roman"/>
          <w:sz w:val="28"/>
          <w:szCs w:val="28"/>
        </w:rPr>
        <w:t>Ее невозможно потушить водой</w:t>
      </w:r>
    </w:p>
    <w:p w:rsidR="00AE137A" w:rsidRDefault="00AE137A" w:rsidP="00D569DC">
      <w:pPr>
        <w:pStyle w:val="a9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D51582">
        <w:rPr>
          <w:rFonts w:ascii="Times New Roman" w:hAnsi="Times New Roman"/>
          <w:sz w:val="28"/>
          <w:szCs w:val="28"/>
        </w:rPr>
        <w:t>В расплавленном виде он легко делает дырки в листах дюраля, стали и железа. Более того, при такой температуре растрескивается бетон, кирпич и плавится стекло</w:t>
      </w:r>
    </w:p>
    <w:p w:rsidR="00AE137A" w:rsidRDefault="00AE137A" w:rsidP="00D569D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Главная сфера использования - это термитная сварка. Такой способ сварки не требует дорогостоящего оборудования и не требует большого количество времени. Термит широко используют для сварки рельсов железных дорог, соединяют телефонные кабели, провода и небольшие трубы. В металлургии термит используют для получения сплавов железа, в пиротехнике – для создания осветительных смесей. Термитные смеси также добавляли в зажигательные снаряды для поражения техники противника.</w:t>
      </w:r>
    </w:p>
    <w:p w:rsidR="00AE137A" w:rsidRDefault="00AE137A" w:rsidP="00AE137A">
      <w:pPr>
        <w:rPr>
          <w:sz w:val="28"/>
          <w:szCs w:val="28"/>
        </w:rPr>
      </w:pPr>
    </w:p>
    <w:p w:rsidR="00AE137A" w:rsidRPr="00CA021C" w:rsidRDefault="00AE137A" w:rsidP="00AE137A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1. Термитная смесь </w:t>
      </w:r>
      <w:r w:rsidRPr="00CA021C">
        <w:rPr>
          <w:b/>
          <w:sz w:val="28"/>
          <w:szCs w:val="28"/>
        </w:rPr>
        <w:t>не</w:t>
      </w:r>
      <w:r>
        <w:rPr>
          <w:sz w:val="28"/>
          <w:szCs w:val="28"/>
        </w:rPr>
        <w:t xml:space="preserve"> используется для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уничтожения термитов – белых муравьев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CA021C">
        <w:rPr>
          <w:sz w:val="28"/>
          <w:szCs w:val="28"/>
        </w:rPr>
        <w:t xml:space="preserve">) </w:t>
      </w:r>
      <w:r>
        <w:rPr>
          <w:sz w:val="28"/>
          <w:szCs w:val="28"/>
        </w:rPr>
        <w:t>сварки рельсов железных дорог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соединения проводов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поражения техники противника</w:t>
      </w:r>
    </w:p>
    <w:p w:rsid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получение сплавов железа</w:t>
      </w:r>
    </w:p>
    <w:p w:rsidR="00AE137A" w:rsidRPr="00CA021C" w:rsidRDefault="00AE137A" w:rsidP="00AE137A">
      <w:pPr>
        <w:rPr>
          <w:sz w:val="28"/>
          <w:szCs w:val="28"/>
        </w:rPr>
      </w:pPr>
    </w:p>
    <w:p w:rsidR="00AE137A" w:rsidRPr="00CA021C" w:rsidRDefault="00AE137A" w:rsidP="00AE137A">
      <w:pPr>
        <w:rPr>
          <w:sz w:val="28"/>
          <w:szCs w:val="28"/>
        </w:rPr>
      </w:pPr>
      <w:r w:rsidRPr="00CA021C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Тип реакции протекающей в термитной смеси 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реакция соединения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реакция разложения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реакция замещения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CA021C">
        <w:rPr>
          <w:sz w:val="28"/>
          <w:szCs w:val="28"/>
        </w:rPr>
        <w:t>)</w:t>
      </w:r>
      <w:r>
        <w:rPr>
          <w:sz w:val="28"/>
          <w:szCs w:val="28"/>
        </w:rPr>
        <w:t xml:space="preserve"> реакция обмена</w:t>
      </w:r>
    </w:p>
    <w:p w:rsid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53789A">
        <w:rPr>
          <w:sz w:val="28"/>
          <w:szCs w:val="28"/>
        </w:rPr>
        <w:t xml:space="preserve">) </w:t>
      </w:r>
      <w:r>
        <w:rPr>
          <w:sz w:val="28"/>
          <w:szCs w:val="28"/>
        </w:rPr>
        <w:t>реакция</w:t>
      </w:r>
      <w:r w:rsidRPr="0053789A">
        <w:rPr>
          <w:sz w:val="28"/>
          <w:szCs w:val="28"/>
        </w:rPr>
        <w:t xml:space="preserve"> </w:t>
      </w:r>
      <w:r>
        <w:rPr>
          <w:sz w:val="28"/>
          <w:szCs w:val="28"/>
        </w:rPr>
        <w:t>горения</w:t>
      </w:r>
    </w:p>
    <w:p w:rsidR="00AE137A" w:rsidRPr="0053789A" w:rsidRDefault="00AE137A" w:rsidP="00AE137A">
      <w:pPr>
        <w:rPr>
          <w:sz w:val="28"/>
          <w:szCs w:val="28"/>
        </w:rPr>
      </w:pPr>
    </w:p>
    <w:p w:rsidR="00AE137A" w:rsidRDefault="00AE137A" w:rsidP="00AE137A">
      <w:pPr>
        <w:ind w:left="284"/>
        <w:rPr>
          <w:sz w:val="28"/>
          <w:szCs w:val="28"/>
        </w:rPr>
      </w:pPr>
      <w:r w:rsidRPr="00CA021C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>Химическая формула железной окалины</w:t>
      </w:r>
    </w:p>
    <w:p w:rsidR="00AE137A" w:rsidRPr="0053789A" w:rsidRDefault="00AE137A" w:rsidP="00AE137A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A</w:t>
      </w:r>
      <w:r w:rsidRPr="0053789A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Fe</w:t>
      </w:r>
      <w:r w:rsidRPr="0053789A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 w:rsidRPr="0053789A">
        <w:rPr>
          <w:sz w:val="28"/>
          <w:szCs w:val="28"/>
          <w:vertAlign w:val="subscript"/>
          <w:lang w:val="en-US"/>
        </w:rPr>
        <w:t>3</w:t>
      </w:r>
    </w:p>
    <w:p w:rsidR="00AE137A" w:rsidRDefault="00AE137A" w:rsidP="00AE13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Fe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4</w:t>
      </w:r>
    </w:p>
    <w:p w:rsidR="00AE137A" w:rsidRDefault="00AE137A" w:rsidP="00AE13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</w:t>
      </w:r>
      <w:r w:rsidRPr="00D5158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FeO</w:t>
      </w:r>
      <w:proofErr w:type="spellEnd"/>
    </w:p>
    <w:p w:rsidR="00AE137A" w:rsidRPr="008E484D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8E484D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Fe</w:t>
      </w:r>
      <w:r w:rsidRPr="008E484D">
        <w:rPr>
          <w:sz w:val="28"/>
          <w:szCs w:val="28"/>
          <w:vertAlign w:val="subscript"/>
        </w:rPr>
        <w:t>4</w:t>
      </w:r>
      <w:r>
        <w:rPr>
          <w:sz w:val="28"/>
          <w:szCs w:val="28"/>
          <w:lang w:val="en-US"/>
        </w:rPr>
        <w:t>O</w:t>
      </w:r>
      <w:r w:rsidRPr="008E484D">
        <w:rPr>
          <w:sz w:val="28"/>
          <w:szCs w:val="28"/>
          <w:vertAlign w:val="subscript"/>
        </w:rPr>
        <w:t>3</w:t>
      </w:r>
    </w:p>
    <w:p w:rsidR="00AE137A" w:rsidRPr="00CA021C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CA021C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  <w:lang w:val="en-US"/>
        </w:rPr>
        <w:t>FeO</w:t>
      </w:r>
      <w:proofErr w:type="spellEnd"/>
      <w:r w:rsidRPr="00CA021C">
        <w:rPr>
          <w:sz w:val="28"/>
          <w:szCs w:val="28"/>
          <w:vertAlign w:val="subscript"/>
        </w:rPr>
        <w:t>2</w:t>
      </w:r>
    </w:p>
    <w:p w:rsidR="00AE137A" w:rsidRPr="00CA021C" w:rsidRDefault="00AE137A" w:rsidP="00AE137A">
      <w:pPr>
        <w:rPr>
          <w:sz w:val="28"/>
          <w:szCs w:val="28"/>
        </w:rPr>
      </w:pPr>
      <w:r w:rsidRPr="00B3413F">
        <w:rPr>
          <w:sz w:val="28"/>
          <w:szCs w:val="28"/>
        </w:rPr>
        <w:t>4</w:t>
      </w:r>
      <w:r>
        <w:rPr>
          <w:sz w:val="28"/>
          <w:szCs w:val="28"/>
        </w:rPr>
        <w:t xml:space="preserve">. Сумма коэффициентов в уравнении </w:t>
      </w:r>
      <w:r w:rsidRPr="00C52EA7">
        <w:rPr>
          <w:sz w:val="28"/>
          <w:szCs w:val="28"/>
        </w:rPr>
        <w:t>реакции между алюминием и железной окалиной</w:t>
      </w:r>
    </w:p>
    <w:p w:rsidR="00AE137A" w:rsidRPr="0053789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53789A">
        <w:rPr>
          <w:sz w:val="28"/>
          <w:szCs w:val="28"/>
        </w:rPr>
        <w:t>) 24</w:t>
      </w:r>
    </w:p>
    <w:p w:rsidR="00AE137A" w:rsidRPr="0053789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53789A">
        <w:rPr>
          <w:sz w:val="28"/>
          <w:szCs w:val="28"/>
        </w:rPr>
        <w:t>) 6</w:t>
      </w:r>
    </w:p>
    <w:p w:rsidR="00AE137A" w:rsidRPr="0053789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53789A">
        <w:rPr>
          <w:sz w:val="28"/>
          <w:szCs w:val="28"/>
        </w:rPr>
        <w:t>) 14</w:t>
      </w:r>
    </w:p>
    <w:p w:rsidR="00AE137A" w:rsidRPr="0053789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53789A">
        <w:rPr>
          <w:sz w:val="28"/>
          <w:szCs w:val="28"/>
        </w:rPr>
        <w:t>) 21</w:t>
      </w:r>
    </w:p>
    <w:p w:rsidR="00AE137A" w:rsidRPr="0053789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53789A">
        <w:rPr>
          <w:sz w:val="28"/>
          <w:szCs w:val="28"/>
        </w:rPr>
        <w:t>) 18</w:t>
      </w:r>
    </w:p>
    <w:p w:rsidR="00AE137A" w:rsidRPr="0019378B" w:rsidRDefault="00AE137A" w:rsidP="00AE137A">
      <w:pPr>
        <w:rPr>
          <w:sz w:val="28"/>
          <w:szCs w:val="28"/>
        </w:rPr>
      </w:pPr>
      <w:r w:rsidRPr="000E0188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 Масса алюминия, которая требуется для восстановления 74 г железной окалины, содержащее 6 % примесей </w:t>
      </w:r>
    </w:p>
    <w:p w:rsidR="00AE137A" w:rsidRPr="000E0188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53789A">
        <w:rPr>
          <w:sz w:val="28"/>
          <w:szCs w:val="28"/>
        </w:rPr>
        <w:t>)</w:t>
      </w:r>
      <w:r>
        <w:rPr>
          <w:sz w:val="28"/>
          <w:szCs w:val="28"/>
        </w:rPr>
        <w:t xml:space="preserve"> 11,5г</w:t>
      </w:r>
    </w:p>
    <w:p w:rsidR="00AE137A" w:rsidRPr="000E0188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53789A">
        <w:rPr>
          <w:sz w:val="28"/>
          <w:szCs w:val="28"/>
        </w:rPr>
        <w:t>)</w:t>
      </w:r>
      <w:r>
        <w:rPr>
          <w:sz w:val="28"/>
          <w:szCs w:val="28"/>
        </w:rPr>
        <w:t xml:space="preserve">  8,1г</w:t>
      </w:r>
    </w:p>
    <w:p w:rsidR="00AE137A" w:rsidRPr="000E0188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53789A">
        <w:rPr>
          <w:sz w:val="28"/>
          <w:szCs w:val="28"/>
        </w:rPr>
        <w:t>)</w:t>
      </w:r>
      <w:r>
        <w:rPr>
          <w:sz w:val="28"/>
          <w:szCs w:val="28"/>
        </w:rPr>
        <w:t xml:space="preserve"> 27г</w:t>
      </w:r>
    </w:p>
    <w:p w:rsidR="00AE137A" w:rsidRPr="000E0188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53789A">
        <w:rPr>
          <w:sz w:val="28"/>
          <w:szCs w:val="28"/>
        </w:rPr>
        <w:t>)</w:t>
      </w:r>
      <w:r>
        <w:rPr>
          <w:sz w:val="28"/>
          <w:szCs w:val="28"/>
        </w:rPr>
        <w:t xml:space="preserve"> 10,8г</w:t>
      </w:r>
    </w:p>
    <w:p w:rsidR="00AE137A" w:rsidRPr="000E0188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53789A">
        <w:rPr>
          <w:sz w:val="28"/>
          <w:szCs w:val="28"/>
        </w:rPr>
        <w:t>)</w:t>
      </w:r>
      <w:r>
        <w:rPr>
          <w:sz w:val="28"/>
          <w:szCs w:val="28"/>
        </w:rPr>
        <w:t xml:space="preserve"> 21,6г</w:t>
      </w:r>
    </w:p>
    <w:p w:rsidR="00AE137A" w:rsidRPr="0053789A" w:rsidRDefault="00AE137A" w:rsidP="00AE137A">
      <w:pPr>
        <w:ind w:left="284"/>
        <w:rPr>
          <w:sz w:val="28"/>
          <w:szCs w:val="28"/>
        </w:rPr>
      </w:pPr>
    </w:p>
    <w:p w:rsidR="00AE137A" w:rsidRDefault="00AE137A" w:rsidP="00AE137A">
      <w:pPr>
        <w:rPr>
          <w:sz w:val="28"/>
          <w:szCs w:val="28"/>
        </w:rPr>
      </w:pPr>
      <w:r>
        <w:rPr>
          <w:sz w:val="28"/>
          <w:szCs w:val="28"/>
        </w:rPr>
        <w:t>Ключ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2"/>
        <w:gridCol w:w="1982"/>
        <w:gridCol w:w="1982"/>
        <w:gridCol w:w="1983"/>
        <w:gridCol w:w="1983"/>
      </w:tblGrid>
      <w:tr w:rsidR="00AE137A" w:rsidTr="001E04E8"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E137A" w:rsidTr="001E04E8"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</w:tr>
    </w:tbl>
    <w:p w:rsidR="00AE137A" w:rsidRPr="0053789A" w:rsidRDefault="00AE137A" w:rsidP="00AE137A">
      <w:pPr>
        <w:ind w:left="284"/>
        <w:rPr>
          <w:sz w:val="28"/>
          <w:szCs w:val="28"/>
        </w:rPr>
      </w:pPr>
    </w:p>
    <w:p w:rsidR="00B9198B" w:rsidRDefault="00B9198B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Default="00AE137A" w:rsidP="00E740E9"/>
    <w:p w:rsidR="00AE137A" w:rsidRPr="00AE137A" w:rsidRDefault="00AE137A" w:rsidP="00AE137A">
      <w:pPr>
        <w:jc w:val="center"/>
        <w:rPr>
          <w:b/>
          <w:sz w:val="28"/>
          <w:szCs w:val="28"/>
        </w:rPr>
      </w:pPr>
      <w:r w:rsidRPr="00AE137A">
        <w:rPr>
          <w:b/>
          <w:sz w:val="28"/>
          <w:szCs w:val="28"/>
        </w:rPr>
        <w:t>Контекст 2</w:t>
      </w:r>
    </w:p>
    <w:p w:rsidR="00AE137A" w:rsidRPr="00CE10FD" w:rsidRDefault="00AE137A" w:rsidP="00D569DC">
      <w:pPr>
        <w:jc w:val="both"/>
      </w:pPr>
      <w:r>
        <w:rPr>
          <w:b/>
          <w:sz w:val="28"/>
          <w:szCs w:val="28"/>
        </w:rPr>
        <w:t>Цель обучения:</w:t>
      </w:r>
      <w:r w:rsidRPr="00AE137A">
        <w:rPr>
          <w:lang w:eastAsia="en-GB"/>
        </w:rPr>
        <w:t xml:space="preserve"> </w:t>
      </w:r>
      <w:r w:rsidRPr="00CE10FD">
        <w:t xml:space="preserve">9.2.2.5 -понимать </w:t>
      </w:r>
      <w:proofErr w:type="spellStart"/>
      <w:r w:rsidRPr="00CE10FD">
        <w:t>окислительно</w:t>
      </w:r>
      <w:proofErr w:type="spellEnd"/>
      <w:r w:rsidRPr="00CE10FD">
        <w:t>-восстановительные реакции как реакции, протекающие с изменением степеней окисления</w:t>
      </w:r>
    </w:p>
    <w:p w:rsidR="00AE137A" w:rsidRDefault="00AE137A" w:rsidP="00D569DC">
      <w:pPr>
        <w:contextualSpacing/>
        <w:jc w:val="both"/>
      </w:pPr>
      <w:r w:rsidRPr="00CE10FD">
        <w:t>9.2.2.6 -понимать окисление, как процесс отдачи электронов, а восстановление – принятие электронов</w:t>
      </w:r>
      <w:r w:rsidR="00D569DC">
        <w:t xml:space="preserve"> </w:t>
      </w:r>
      <w:r w:rsidRPr="00CE10FD">
        <w:t xml:space="preserve">9.2.2.7 -расставлять коэффициенты методом электронного баланса в уравнениях </w:t>
      </w:r>
      <w:proofErr w:type="spellStart"/>
      <w:r w:rsidRPr="00CE10FD">
        <w:t>окислительно</w:t>
      </w:r>
      <w:proofErr w:type="spellEnd"/>
      <w:r w:rsidRPr="00CE10FD">
        <w:t>-восстановительных реакций</w:t>
      </w:r>
    </w:p>
    <w:p w:rsidR="00AE137A" w:rsidRDefault="00AE137A" w:rsidP="00D569DC">
      <w:pPr>
        <w:contextualSpacing/>
        <w:jc w:val="both"/>
        <w:rPr>
          <w:lang w:eastAsia="en-GB"/>
        </w:rPr>
      </w:pPr>
    </w:p>
    <w:p w:rsidR="00AE137A" w:rsidRDefault="00AE137A" w:rsidP="00AE137A">
      <w:pPr>
        <w:rPr>
          <w:sz w:val="28"/>
          <w:szCs w:val="28"/>
        </w:rPr>
      </w:pPr>
    </w:p>
    <w:p w:rsidR="00AE137A" w:rsidRDefault="00AE137A" w:rsidP="00AE137A">
      <w:pPr>
        <w:jc w:val="center"/>
        <w:rPr>
          <w:b/>
          <w:sz w:val="28"/>
          <w:szCs w:val="28"/>
        </w:rPr>
      </w:pPr>
      <w:r w:rsidRPr="00193A5F">
        <w:rPr>
          <w:b/>
          <w:sz w:val="28"/>
          <w:szCs w:val="28"/>
        </w:rPr>
        <w:t>Перманганат калия</w:t>
      </w:r>
    </w:p>
    <w:p w:rsidR="00AE137A" w:rsidRDefault="00AE137A" w:rsidP="00AE137A">
      <w:pPr>
        <w:jc w:val="center"/>
        <w:rPr>
          <w:b/>
          <w:sz w:val="28"/>
          <w:szCs w:val="28"/>
        </w:rPr>
      </w:pPr>
    </w:p>
    <w:p w:rsidR="00AE137A" w:rsidRDefault="00AE137A" w:rsidP="00D569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Перманганат калия или марганцовокислый калий</w:t>
      </w:r>
      <w:r w:rsidRPr="00193A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(название в быту марганцовка) </w:t>
      </w:r>
      <w:proofErr w:type="spellStart"/>
      <w:r>
        <w:rPr>
          <w:sz w:val="28"/>
          <w:szCs w:val="28"/>
          <w:lang w:val="en-US"/>
        </w:rPr>
        <w:t>KMnO</w:t>
      </w:r>
      <w:proofErr w:type="spellEnd"/>
      <w:r w:rsidRPr="00193A5F">
        <w:rPr>
          <w:sz w:val="28"/>
          <w:szCs w:val="28"/>
          <w:vertAlign w:val="subscript"/>
        </w:rPr>
        <w:t>4</w:t>
      </w:r>
      <w:r w:rsidRPr="00193A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представляют собой темно фиолетовые кристаллы, при растворении в воде образуют ярко закрашенные растворы от бледно розового до фиолетового цвета. </w:t>
      </w:r>
    </w:p>
    <w:p w:rsidR="00AE137A" w:rsidRDefault="00AE137A" w:rsidP="00D569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Окислительные свойства перманганата калия связаны с высокой степенью окисления марганца. Это дает возможность примени</w:t>
      </w:r>
      <w:r w:rsidRPr="00380AE5">
        <w:rPr>
          <w:sz w:val="28"/>
          <w:szCs w:val="28"/>
        </w:rPr>
        <w:t>ть его в лечебны</w:t>
      </w:r>
      <w:r>
        <w:rPr>
          <w:sz w:val="28"/>
          <w:szCs w:val="28"/>
        </w:rPr>
        <w:t>х це</w:t>
      </w:r>
      <w:r w:rsidR="00D569DC">
        <w:rPr>
          <w:sz w:val="28"/>
          <w:szCs w:val="28"/>
        </w:rPr>
        <w:t>лях – для уничтожения различных</w:t>
      </w:r>
      <w:r>
        <w:rPr>
          <w:sz w:val="28"/>
          <w:szCs w:val="28"/>
        </w:rPr>
        <w:t xml:space="preserve"> инфекций</w:t>
      </w:r>
      <w:r w:rsidRPr="00380AE5">
        <w:rPr>
          <w:sz w:val="28"/>
          <w:szCs w:val="28"/>
        </w:rPr>
        <w:t>, для «прижигания» и «подсушивания» кожи и слизистых оболочек.</w:t>
      </w:r>
      <w:r>
        <w:rPr>
          <w:sz w:val="28"/>
          <w:szCs w:val="28"/>
        </w:rPr>
        <w:t xml:space="preserve"> Марганцовка при разложении образует</w:t>
      </w:r>
      <w:r w:rsidR="00D569DC">
        <w:rPr>
          <w:sz w:val="28"/>
          <w:szCs w:val="28"/>
        </w:rPr>
        <w:t xml:space="preserve"> </w:t>
      </w:r>
      <w:proofErr w:type="spellStart"/>
      <w:r w:rsidR="00D569DC">
        <w:rPr>
          <w:sz w:val="28"/>
          <w:szCs w:val="28"/>
        </w:rPr>
        <w:t>манганат</w:t>
      </w:r>
      <w:proofErr w:type="spellEnd"/>
      <w:r w:rsidR="00D569DC">
        <w:rPr>
          <w:sz w:val="28"/>
          <w:szCs w:val="28"/>
        </w:rPr>
        <w:t xml:space="preserve"> и диоксид марганца и </w:t>
      </w:r>
      <w:r>
        <w:rPr>
          <w:sz w:val="28"/>
          <w:szCs w:val="28"/>
        </w:rPr>
        <w:t>выделяет активный кислород, который является врагом микробов и неприятного запаха. В медицине использу</w:t>
      </w:r>
      <w:r w:rsidRPr="00380AE5">
        <w:rPr>
          <w:sz w:val="28"/>
          <w:szCs w:val="28"/>
        </w:rPr>
        <w:t>ют водные растворы перманганата калия различ</w:t>
      </w:r>
      <w:r>
        <w:rPr>
          <w:sz w:val="28"/>
          <w:szCs w:val="28"/>
        </w:rPr>
        <w:t>ной концентрации. Для полоскания при ангинах и стоматитах,</w:t>
      </w:r>
      <w:r w:rsidRPr="00380AE5">
        <w:rPr>
          <w:sz w:val="28"/>
          <w:szCs w:val="28"/>
        </w:rPr>
        <w:t xml:space="preserve"> промывания желудк</w:t>
      </w:r>
      <w:r>
        <w:rPr>
          <w:sz w:val="28"/>
          <w:szCs w:val="28"/>
        </w:rPr>
        <w:t>а при отравлениях берут 0,1%</w:t>
      </w:r>
      <w:r w:rsidRPr="00380AE5">
        <w:rPr>
          <w:sz w:val="28"/>
          <w:szCs w:val="28"/>
        </w:rPr>
        <w:t xml:space="preserve"> растворы (бледно-розового цвета</w:t>
      </w:r>
      <w:r>
        <w:rPr>
          <w:sz w:val="28"/>
          <w:szCs w:val="28"/>
        </w:rPr>
        <w:t>), для промывания ран - 0,5%</w:t>
      </w:r>
      <w:r w:rsidRPr="00380AE5">
        <w:rPr>
          <w:sz w:val="28"/>
          <w:szCs w:val="28"/>
        </w:rPr>
        <w:t xml:space="preserve"> (розовые), а для</w:t>
      </w:r>
      <w:r>
        <w:rPr>
          <w:sz w:val="28"/>
          <w:szCs w:val="28"/>
        </w:rPr>
        <w:t xml:space="preserve"> обработки язв и ожогов - 5%</w:t>
      </w:r>
      <w:r w:rsidRPr="00380AE5">
        <w:rPr>
          <w:sz w:val="28"/>
          <w:szCs w:val="28"/>
        </w:rPr>
        <w:t xml:space="preserve"> (фиолетовые).</w:t>
      </w:r>
    </w:p>
    <w:p w:rsidR="00AE137A" w:rsidRDefault="00AE137A" w:rsidP="00D569DC">
      <w:pPr>
        <w:ind w:firstLine="567"/>
        <w:jc w:val="both"/>
        <w:rPr>
          <w:sz w:val="28"/>
          <w:szCs w:val="28"/>
        </w:rPr>
      </w:pPr>
      <w:r w:rsidRPr="003005D7">
        <w:rPr>
          <w:sz w:val="28"/>
          <w:szCs w:val="28"/>
        </w:rPr>
        <w:t>Химики прошлого прозвали перманганат калия «хамелеоном». Его способнос</w:t>
      </w:r>
      <w:r>
        <w:rPr>
          <w:sz w:val="28"/>
          <w:szCs w:val="28"/>
        </w:rPr>
        <w:t xml:space="preserve">ть </w:t>
      </w:r>
      <w:r w:rsidRPr="003005D7">
        <w:rPr>
          <w:sz w:val="28"/>
          <w:szCs w:val="28"/>
        </w:rPr>
        <w:t>реагировать с многими восстановителя</w:t>
      </w:r>
      <w:r>
        <w:rPr>
          <w:sz w:val="28"/>
          <w:szCs w:val="28"/>
        </w:rPr>
        <w:t xml:space="preserve">ми находит применение в химическом анализе. В зависимости от среды раствора </w:t>
      </w:r>
      <w:proofErr w:type="spellStart"/>
      <w:r>
        <w:rPr>
          <w:sz w:val="28"/>
          <w:szCs w:val="28"/>
          <w:lang w:val="en-US"/>
        </w:rPr>
        <w:t>KMnO</w:t>
      </w:r>
      <w:proofErr w:type="spellEnd"/>
      <w:r w:rsidRPr="00193A5F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окисляет различные вещества, при этом восстанавливается  до соединений марганца разной степенью окисления.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5"/>
      </w:tblGrid>
      <w:tr w:rsidR="00AE137A" w:rsidTr="001E04E8">
        <w:tc>
          <w:tcPr>
            <w:tcW w:w="3304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Среда раствора </w:t>
            </w:r>
          </w:p>
        </w:tc>
        <w:tc>
          <w:tcPr>
            <w:tcW w:w="3304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Восстановленная форма</w:t>
            </w:r>
          </w:p>
        </w:tc>
        <w:tc>
          <w:tcPr>
            <w:tcW w:w="3305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 реакции</w:t>
            </w:r>
          </w:p>
        </w:tc>
      </w:tr>
      <w:tr w:rsidR="00AE137A" w:rsidTr="001E04E8">
        <w:tc>
          <w:tcPr>
            <w:tcW w:w="3304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рН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&lt;</m:t>
              </m:r>
            </m:oMath>
            <w:r>
              <w:rPr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AE137A" w:rsidRPr="00C6586B" w:rsidRDefault="00AE137A" w:rsidP="001E04E8">
            <w:pPr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Mn</w:t>
            </w:r>
            <w:r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3305" w:type="dxa"/>
          </w:tcPr>
          <w:p w:rsidR="00AE137A" w:rsidRPr="00C6586B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Бесцветный раствор </w:t>
            </w:r>
          </w:p>
        </w:tc>
      </w:tr>
      <w:tr w:rsidR="00AE137A" w:rsidTr="001E04E8">
        <w:tc>
          <w:tcPr>
            <w:tcW w:w="3304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рН=7</w:t>
            </w:r>
          </w:p>
        </w:tc>
        <w:tc>
          <w:tcPr>
            <w:tcW w:w="3304" w:type="dxa"/>
          </w:tcPr>
          <w:p w:rsidR="00AE137A" w:rsidRPr="00C6586B" w:rsidRDefault="00AE137A" w:rsidP="001E04E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MnO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3305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Бурый осадок</w:t>
            </w:r>
          </w:p>
        </w:tc>
      </w:tr>
      <w:tr w:rsidR="00AE137A" w:rsidTr="001E04E8">
        <w:tc>
          <w:tcPr>
            <w:tcW w:w="3304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рН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&gt;</m:t>
              </m:r>
            </m:oMath>
            <w:r>
              <w:rPr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AE137A" w:rsidRPr="00C6586B" w:rsidRDefault="00AE137A" w:rsidP="001E04E8">
            <w:pPr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MnO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vertAlign w:val="superscript"/>
                <w:lang w:val="en-US"/>
              </w:rPr>
              <w:t>2-</w:t>
            </w:r>
          </w:p>
        </w:tc>
        <w:tc>
          <w:tcPr>
            <w:tcW w:w="3305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Зеленый раствор</w:t>
            </w:r>
          </w:p>
        </w:tc>
      </w:tr>
    </w:tbl>
    <w:p w:rsidR="00AE137A" w:rsidRDefault="00AE137A" w:rsidP="00AE137A">
      <w:pPr>
        <w:ind w:firstLine="567"/>
        <w:rPr>
          <w:sz w:val="28"/>
          <w:szCs w:val="28"/>
        </w:rPr>
      </w:pPr>
    </w:p>
    <w:p w:rsidR="00AE137A" w:rsidRPr="003A30ED" w:rsidRDefault="00AE137A" w:rsidP="00AE137A">
      <w:pPr>
        <w:rPr>
          <w:sz w:val="28"/>
          <w:szCs w:val="28"/>
        </w:rPr>
      </w:pPr>
      <w:r>
        <w:rPr>
          <w:sz w:val="28"/>
          <w:szCs w:val="28"/>
        </w:rPr>
        <w:t>1. Степень окисления марганца в «марганцовке»</w:t>
      </w:r>
    </w:p>
    <w:p w:rsidR="00AE137A" w:rsidRP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AE137A">
        <w:rPr>
          <w:sz w:val="28"/>
          <w:szCs w:val="28"/>
        </w:rPr>
        <w:t>) +2</w:t>
      </w:r>
    </w:p>
    <w:p w:rsidR="00AE137A" w:rsidRP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AE137A">
        <w:rPr>
          <w:sz w:val="28"/>
          <w:szCs w:val="28"/>
        </w:rPr>
        <w:t>) +4</w:t>
      </w:r>
    </w:p>
    <w:p w:rsidR="00AE137A" w:rsidRP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AE137A">
        <w:rPr>
          <w:sz w:val="28"/>
          <w:szCs w:val="28"/>
        </w:rPr>
        <w:t>) +6</w:t>
      </w:r>
    </w:p>
    <w:p w:rsidR="00AE137A" w:rsidRP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AE137A">
        <w:rPr>
          <w:sz w:val="28"/>
          <w:szCs w:val="28"/>
        </w:rPr>
        <w:t>) +7</w:t>
      </w:r>
    </w:p>
    <w:p w:rsidR="00AE137A" w:rsidRP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AE137A">
        <w:rPr>
          <w:sz w:val="28"/>
          <w:szCs w:val="28"/>
        </w:rPr>
        <w:t>) -1</w:t>
      </w:r>
    </w:p>
    <w:p w:rsidR="00AE137A" w:rsidRPr="003A30ED" w:rsidRDefault="00AE137A" w:rsidP="00AE137A">
      <w:pPr>
        <w:rPr>
          <w:sz w:val="28"/>
          <w:szCs w:val="28"/>
        </w:rPr>
      </w:pPr>
      <w:r w:rsidRPr="003A30ED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Для промывания желудка при отравлениях используют раствор марганцовки </w:t>
      </w:r>
    </w:p>
    <w:p w:rsidR="00AE137A" w:rsidRPr="003A30ED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3A30ED">
        <w:rPr>
          <w:sz w:val="28"/>
          <w:szCs w:val="28"/>
        </w:rPr>
        <w:t>)</w:t>
      </w:r>
      <w:r>
        <w:rPr>
          <w:sz w:val="28"/>
          <w:szCs w:val="28"/>
        </w:rPr>
        <w:t xml:space="preserve"> бледно-розовый </w:t>
      </w:r>
    </w:p>
    <w:p w:rsidR="00AE137A" w:rsidRPr="003A30ED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3A30ED">
        <w:rPr>
          <w:sz w:val="28"/>
          <w:szCs w:val="28"/>
        </w:rPr>
        <w:t>)</w:t>
      </w:r>
      <w:r>
        <w:rPr>
          <w:sz w:val="28"/>
          <w:szCs w:val="28"/>
        </w:rPr>
        <w:t xml:space="preserve"> розовый </w:t>
      </w:r>
    </w:p>
    <w:p w:rsidR="00AE137A" w:rsidRPr="003A30ED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3A30ED">
        <w:rPr>
          <w:sz w:val="28"/>
          <w:szCs w:val="28"/>
        </w:rPr>
        <w:t>)</w:t>
      </w:r>
      <w:r>
        <w:rPr>
          <w:sz w:val="28"/>
          <w:szCs w:val="28"/>
        </w:rPr>
        <w:t xml:space="preserve"> фиолетовый  </w:t>
      </w:r>
    </w:p>
    <w:p w:rsidR="00AE137A" w:rsidRPr="003A30ED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3A30ED">
        <w:rPr>
          <w:sz w:val="28"/>
          <w:szCs w:val="28"/>
        </w:rPr>
        <w:t>)</w:t>
      </w:r>
      <w:r>
        <w:rPr>
          <w:sz w:val="28"/>
          <w:szCs w:val="28"/>
        </w:rPr>
        <w:t xml:space="preserve"> бесцветный</w:t>
      </w:r>
    </w:p>
    <w:p w:rsidR="00AE137A" w:rsidRPr="003A30ED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E</w:t>
      </w:r>
      <w:r w:rsidRPr="003A30ED">
        <w:rPr>
          <w:sz w:val="28"/>
          <w:szCs w:val="28"/>
        </w:rPr>
        <w:t>)</w:t>
      </w:r>
      <w:r>
        <w:rPr>
          <w:sz w:val="28"/>
          <w:szCs w:val="28"/>
        </w:rPr>
        <w:t xml:space="preserve"> зеленый</w:t>
      </w:r>
    </w:p>
    <w:p w:rsidR="00AE137A" w:rsidRPr="006E0E60" w:rsidRDefault="00AE137A" w:rsidP="00AE137A">
      <w:pPr>
        <w:rPr>
          <w:sz w:val="28"/>
          <w:szCs w:val="28"/>
        </w:rPr>
      </w:pPr>
      <w:r>
        <w:rPr>
          <w:sz w:val="28"/>
          <w:szCs w:val="28"/>
        </w:rPr>
        <w:t xml:space="preserve">3. Окислителем при разложении </w:t>
      </w:r>
      <w:proofErr w:type="spellStart"/>
      <w:r>
        <w:rPr>
          <w:sz w:val="28"/>
          <w:szCs w:val="28"/>
          <w:lang w:val="en-US"/>
        </w:rPr>
        <w:t>KMnO</w:t>
      </w:r>
      <w:proofErr w:type="spellEnd"/>
      <w:r w:rsidRPr="00193A5F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является</w:t>
      </w:r>
    </w:p>
    <w:p w:rsidR="00AE137A" w:rsidRPr="00AE137A" w:rsidRDefault="00AE137A" w:rsidP="00AE13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AE137A">
        <w:rPr>
          <w:sz w:val="28"/>
          <w:szCs w:val="28"/>
          <w:lang w:val="en-US"/>
        </w:rPr>
        <w:t xml:space="preserve">)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2-</m:t>
            </m:r>
          </m:sup>
        </m:sSubSup>
      </m:oMath>
    </w:p>
    <w:p w:rsidR="00AE137A" w:rsidRPr="00AE137A" w:rsidRDefault="00AE137A" w:rsidP="00AE13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AE137A">
        <w:rPr>
          <w:sz w:val="28"/>
          <w:szCs w:val="28"/>
          <w:lang w:val="en-US"/>
        </w:rPr>
        <w:t xml:space="preserve">)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</m:sup>
        </m:sSubSup>
      </m:oMath>
    </w:p>
    <w:p w:rsidR="00AE137A" w:rsidRPr="006E0E60" w:rsidRDefault="00AE137A" w:rsidP="00AE137A">
      <w:pPr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lang w:val="en-US"/>
        </w:rPr>
        <w:t>C</w:t>
      </w:r>
      <w:r w:rsidRPr="00AE137A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O</m:t>
            </m:r>
          </m:e>
          <m:sub/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-2</m:t>
            </m:r>
          </m:sup>
        </m:sSubSup>
      </m:oMath>
    </w:p>
    <w:p w:rsidR="00AE137A" w:rsidRPr="00AE137A" w:rsidRDefault="00AE137A" w:rsidP="00AE137A">
      <w:pPr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D</w:t>
      </w:r>
      <w:r w:rsidRPr="00AE137A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O</w:t>
      </w:r>
      <w:r w:rsidRPr="00AE137A">
        <w:rPr>
          <w:sz w:val="28"/>
          <w:szCs w:val="28"/>
          <w:vertAlign w:val="subscript"/>
        </w:rPr>
        <w:t>2</w:t>
      </w:r>
    </w:p>
    <w:p w:rsidR="00AE137A" w:rsidRP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AE137A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  <w:lang w:val="en-US"/>
        </w:rPr>
        <w:t>Mn</w:t>
      </w:r>
      <w:proofErr w:type="spellEnd"/>
      <w:r w:rsidRPr="00AE137A">
        <w:rPr>
          <w:sz w:val="28"/>
          <w:szCs w:val="28"/>
          <w:vertAlign w:val="superscript"/>
        </w:rPr>
        <w:t>2+</w:t>
      </w:r>
    </w:p>
    <w:p w:rsidR="00AE137A" w:rsidRPr="006E0E60" w:rsidRDefault="00AE137A" w:rsidP="00AE137A">
      <w:pPr>
        <w:rPr>
          <w:sz w:val="28"/>
          <w:szCs w:val="28"/>
        </w:rPr>
      </w:pPr>
      <w:r w:rsidRPr="006E0E60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Реакцией в нейтральной среде является </w:t>
      </w:r>
    </w:p>
    <w:p w:rsidR="00AE137A" w:rsidRPr="006E0E60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6E0E6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</m:sup>
        </m:sSubSup>
      </m:oMath>
      <w:r>
        <w:rPr>
          <w:sz w:val="28"/>
          <w:szCs w:val="28"/>
        </w:rPr>
        <w:t>+е→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2-</m:t>
            </m:r>
          </m:sup>
        </m:sSubSup>
      </m:oMath>
    </w:p>
    <w:p w:rsidR="00AE137A" w:rsidRPr="005C23B3" w:rsidRDefault="00AE137A" w:rsidP="00AE137A">
      <w:pPr>
        <w:rPr>
          <w:sz w:val="28"/>
          <w:szCs w:val="28"/>
          <w:vertAlign w:val="superscript"/>
        </w:rPr>
      </w:pPr>
      <w:r>
        <w:rPr>
          <w:sz w:val="28"/>
          <w:szCs w:val="28"/>
          <w:lang w:val="en-US"/>
        </w:rPr>
        <w:t>B</w:t>
      </w:r>
      <w:r w:rsidRPr="006E0E60">
        <w:rPr>
          <w:sz w:val="28"/>
          <w:szCs w:val="28"/>
        </w:rPr>
        <w:t>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</m:sup>
        </m:sSubSup>
      </m:oMath>
      <w:r>
        <w:rPr>
          <w:sz w:val="28"/>
          <w:szCs w:val="28"/>
        </w:rPr>
        <w:t>+2Н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О+3е→</w:t>
      </w:r>
      <w:proofErr w:type="spellStart"/>
      <w:r>
        <w:rPr>
          <w:sz w:val="28"/>
          <w:szCs w:val="28"/>
          <w:lang w:val="en-US"/>
        </w:rPr>
        <w:t>MnO</w:t>
      </w:r>
      <w:proofErr w:type="spellEnd"/>
      <w:r w:rsidRPr="005C23B3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+4ОН</w:t>
      </w:r>
      <w:r>
        <w:rPr>
          <w:sz w:val="28"/>
          <w:szCs w:val="28"/>
          <w:vertAlign w:val="superscript"/>
        </w:rPr>
        <w:t>-</w:t>
      </w:r>
    </w:p>
    <w:p w:rsidR="00AE137A" w:rsidRPr="0090056E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90056E">
        <w:rPr>
          <w:sz w:val="28"/>
          <w:szCs w:val="28"/>
        </w:rPr>
        <w:t>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</m:sup>
        </m:sSubSup>
      </m:oMath>
      <w:r w:rsidRPr="0090056E">
        <w:rPr>
          <w:sz w:val="28"/>
          <w:szCs w:val="28"/>
        </w:rPr>
        <w:t>+8</w:t>
      </w:r>
      <w:r>
        <w:rPr>
          <w:sz w:val="28"/>
          <w:szCs w:val="28"/>
          <w:lang w:val="en-US"/>
        </w:rPr>
        <w:t>H</w:t>
      </w:r>
      <w:r w:rsidRPr="0090056E">
        <w:rPr>
          <w:sz w:val="28"/>
          <w:szCs w:val="28"/>
          <w:vertAlign w:val="superscript"/>
        </w:rPr>
        <w:t>+</w:t>
      </w:r>
      <w:r w:rsidRPr="0090056E">
        <w:rPr>
          <w:sz w:val="28"/>
          <w:szCs w:val="28"/>
        </w:rPr>
        <w:t>+5</w:t>
      </w:r>
      <w:r>
        <w:rPr>
          <w:sz w:val="28"/>
          <w:szCs w:val="28"/>
          <w:lang w:val="en-US"/>
        </w:rPr>
        <w:t>e</w:t>
      </w:r>
      <w:r w:rsidRPr="0090056E">
        <w:rPr>
          <w:sz w:val="28"/>
          <w:szCs w:val="28"/>
        </w:rPr>
        <w:t>→</w:t>
      </w:r>
      <w:proofErr w:type="spellStart"/>
      <w:r>
        <w:rPr>
          <w:sz w:val="28"/>
          <w:szCs w:val="28"/>
          <w:lang w:val="en-US"/>
        </w:rPr>
        <w:t>Mn</w:t>
      </w:r>
      <w:proofErr w:type="spellEnd"/>
      <w:r w:rsidRPr="0090056E">
        <w:rPr>
          <w:sz w:val="28"/>
          <w:szCs w:val="28"/>
          <w:vertAlign w:val="superscript"/>
        </w:rPr>
        <w:t>2+</w:t>
      </w:r>
      <w:r w:rsidRPr="0090056E">
        <w:rPr>
          <w:sz w:val="28"/>
          <w:szCs w:val="28"/>
        </w:rPr>
        <w:t>+4</w:t>
      </w:r>
      <w:r>
        <w:rPr>
          <w:sz w:val="28"/>
          <w:szCs w:val="28"/>
          <w:lang w:val="en-US"/>
        </w:rPr>
        <w:t>H</w:t>
      </w:r>
      <w:r w:rsidRPr="0090056E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</w:p>
    <w:p w:rsidR="00AE137A" w:rsidRPr="00DD7F64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DD7F64">
        <w:rPr>
          <w:sz w:val="28"/>
          <w:szCs w:val="28"/>
        </w:rPr>
        <w:t>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</m:sup>
        </m:sSubSup>
      </m:oMath>
      <w:r>
        <w:rPr>
          <w:sz w:val="28"/>
          <w:szCs w:val="28"/>
        </w:rPr>
        <w:t>+Н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О+е→</w:t>
      </w:r>
      <w:proofErr w:type="spellStart"/>
      <w:r>
        <w:rPr>
          <w:sz w:val="28"/>
          <w:szCs w:val="28"/>
          <w:lang w:val="en-US"/>
        </w:rPr>
        <w:t>MnO</w:t>
      </w:r>
      <w:proofErr w:type="spellEnd"/>
      <w:r w:rsidRPr="005C23B3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+ОН</w:t>
      </w:r>
      <w:r>
        <w:rPr>
          <w:sz w:val="28"/>
          <w:szCs w:val="28"/>
          <w:vertAlign w:val="superscript"/>
        </w:rPr>
        <w:t>-</w:t>
      </w:r>
    </w:p>
    <w:p w:rsidR="00AE137A" w:rsidRPr="00AE137A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AE137A">
        <w:rPr>
          <w:sz w:val="28"/>
          <w:szCs w:val="28"/>
        </w:rPr>
        <w:t>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</m:sup>
        </m:sSubSup>
      </m:oMath>
      <w:r w:rsidRPr="00AE137A">
        <w:rPr>
          <w:sz w:val="28"/>
          <w:szCs w:val="28"/>
        </w:rPr>
        <w:t>+3</w:t>
      </w:r>
      <w:r>
        <w:rPr>
          <w:sz w:val="28"/>
          <w:szCs w:val="28"/>
        </w:rPr>
        <w:t>е</w:t>
      </w:r>
      <w:r w:rsidRPr="00AE137A">
        <w:rPr>
          <w:sz w:val="28"/>
          <w:szCs w:val="28"/>
        </w:rPr>
        <w:t>→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2-</m:t>
            </m:r>
          </m:sup>
        </m:sSubSup>
      </m:oMath>
    </w:p>
    <w:p w:rsidR="00AE137A" w:rsidRPr="00E84AA1" w:rsidRDefault="00AE137A" w:rsidP="00AE137A">
      <w:pPr>
        <w:rPr>
          <w:sz w:val="28"/>
          <w:szCs w:val="28"/>
        </w:rPr>
      </w:pPr>
      <w:r w:rsidRPr="00E53E36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Коэффициент перед окислителем и сумма всех коэффициентов в уравнении реакции </w:t>
      </w:r>
      <w:proofErr w:type="spellStart"/>
      <w:r>
        <w:rPr>
          <w:sz w:val="28"/>
          <w:szCs w:val="28"/>
          <w:lang w:val="en-US"/>
        </w:rPr>
        <w:t>KMnO</w:t>
      </w:r>
      <w:proofErr w:type="spellEnd"/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K</w:t>
      </w:r>
      <w:r w:rsidRPr="00E84AA1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</w:t>
      </w:r>
      <w:r w:rsidRPr="00E84AA1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H</w:t>
      </w:r>
      <w:r w:rsidRPr="00E84AA1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 w:rsidRPr="00E84AA1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→</w:t>
      </w:r>
      <w:r>
        <w:rPr>
          <w:sz w:val="28"/>
          <w:szCs w:val="28"/>
          <w:lang w:val="en-US"/>
        </w:rPr>
        <w:t>S</w:t>
      </w:r>
      <w:r w:rsidRPr="00E84AA1">
        <w:rPr>
          <w:sz w:val="28"/>
          <w:szCs w:val="28"/>
        </w:rPr>
        <w:t>+…+…+….</w:t>
      </w:r>
    </w:p>
    <w:p w:rsidR="00AE137A" w:rsidRPr="00E84AA1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E84AA1">
        <w:rPr>
          <w:sz w:val="28"/>
          <w:szCs w:val="28"/>
        </w:rPr>
        <w:t>)</w:t>
      </w:r>
      <w:r>
        <w:rPr>
          <w:sz w:val="28"/>
          <w:szCs w:val="28"/>
        </w:rPr>
        <w:t xml:space="preserve"> 5 и 36</w:t>
      </w:r>
    </w:p>
    <w:p w:rsidR="00AE137A" w:rsidRPr="00E84AA1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E84AA1">
        <w:rPr>
          <w:sz w:val="28"/>
          <w:szCs w:val="28"/>
        </w:rPr>
        <w:t>)</w:t>
      </w:r>
      <w:r>
        <w:rPr>
          <w:sz w:val="28"/>
          <w:szCs w:val="28"/>
        </w:rPr>
        <w:t xml:space="preserve"> 2и 24</w:t>
      </w:r>
    </w:p>
    <w:p w:rsidR="00AE137A" w:rsidRPr="00E84AA1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E84AA1">
        <w:rPr>
          <w:sz w:val="28"/>
          <w:szCs w:val="28"/>
        </w:rPr>
        <w:t>)</w:t>
      </w:r>
      <w:r>
        <w:rPr>
          <w:sz w:val="28"/>
          <w:szCs w:val="28"/>
        </w:rPr>
        <w:t xml:space="preserve"> 3 и 36</w:t>
      </w:r>
    </w:p>
    <w:p w:rsidR="00AE137A" w:rsidRPr="00E84AA1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E84AA1">
        <w:rPr>
          <w:sz w:val="28"/>
          <w:szCs w:val="28"/>
        </w:rPr>
        <w:t>)</w:t>
      </w:r>
      <w:r>
        <w:rPr>
          <w:sz w:val="28"/>
          <w:szCs w:val="28"/>
        </w:rPr>
        <w:t xml:space="preserve"> 5 и 48</w:t>
      </w:r>
    </w:p>
    <w:p w:rsidR="00AE137A" w:rsidRPr="00E84AA1" w:rsidRDefault="00AE137A" w:rsidP="00AE137A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E84AA1">
        <w:rPr>
          <w:sz w:val="28"/>
          <w:szCs w:val="28"/>
        </w:rPr>
        <w:t>)</w:t>
      </w:r>
      <w:r>
        <w:rPr>
          <w:sz w:val="28"/>
          <w:szCs w:val="28"/>
        </w:rPr>
        <w:t xml:space="preserve"> 2 и 36</w:t>
      </w:r>
    </w:p>
    <w:p w:rsidR="00AE137A" w:rsidRPr="00E84AA1" w:rsidRDefault="00AE137A" w:rsidP="00AE137A">
      <w:pPr>
        <w:rPr>
          <w:sz w:val="28"/>
          <w:szCs w:val="28"/>
        </w:rPr>
      </w:pPr>
    </w:p>
    <w:p w:rsidR="00AE137A" w:rsidRDefault="00AE137A" w:rsidP="00AE137A">
      <w:pPr>
        <w:rPr>
          <w:sz w:val="28"/>
          <w:szCs w:val="28"/>
        </w:rPr>
      </w:pPr>
      <w:r>
        <w:rPr>
          <w:sz w:val="28"/>
          <w:szCs w:val="28"/>
        </w:rPr>
        <w:t>Ключ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2"/>
        <w:gridCol w:w="1982"/>
        <w:gridCol w:w="1982"/>
        <w:gridCol w:w="1983"/>
        <w:gridCol w:w="1983"/>
      </w:tblGrid>
      <w:tr w:rsidR="00AE137A" w:rsidTr="001E04E8"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E137A" w:rsidTr="001E04E8"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982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В</w:t>
            </w:r>
          </w:p>
        </w:tc>
        <w:tc>
          <w:tcPr>
            <w:tcW w:w="1983" w:type="dxa"/>
          </w:tcPr>
          <w:p w:rsidR="00AE137A" w:rsidRDefault="00AE137A" w:rsidP="001E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</w:tr>
    </w:tbl>
    <w:p w:rsidR="00AE137A" w:rsidRPr="0053789A" w:rsidRDefault="00AE137A" w:rsidP="00AE137A">
      <w:pPr>
        <w:rPr>
          <w:sz w:val="28"/>
          <w:szCs w:val="28"/>
        </w:rPr>
      </w:pPr>
    </w:p>
    <w:p w:rsidR="00AE137A" w:rsidRPr="005D6C57" w:rsidRDefault="00AE137A" w:rsidP="00AE137A">
      <w:pPr>
        <w:rPr>
          <w:sz w:val="28"/>
          <w:szCs w:val="28"/>
        </w:rPr>
      </w:pPr>
    </w:p>
    <w:p w:rsidR="00AE137A" w:rsidRPr="00E53E36" w:rsidRDefault="00AE137A" w:rsidP="00AE137A">
      <w:pPr>
        <w:rPr>
          <w:sz w:val="28"/>
          <w:szCs w:val="28"/>
          <w:lang w:val="en-US"/>
        </w:rPr>
      </w:pPr>
    </w:p>
    <w:p w:rsidR="00AE137A" w:rsidRPr="00AE137A" w:rsidRDefault="00AE137A" w:rsidP="00AE137A">
      <w:pPr>
        <w:rPr>
          <w:sz w:val="28"/>
          <w:szCs w:val="28"/>
        </w:rPr>
      </w:pPr>
    </w:p>
    <w:sectPr w:rsidR="00AE137A" w:rsidRPr="00AE137A" w:rsidSect="00AE137A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0EE9"/>
    <w:multiLevelType w:val="hybridMultilevel"/>
    <w:tmpl w:val="4D9CDED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71"/>
    <w:rsid w:val="000200FA"/>
    <w:rsid w:val="000A65CA"/>
    <w:rsid w:val="00133F17"/>
    <w:rsid w:val="002A1716"/>
    <w:rsid w:val="0041141B"/>
    <w:rsid w:val="00413D03"/>
    <w:rsid w:val="005031BB"/>
    <w:rsid w:val="005F0390"/>
    <w:rsid w:val="00775E14"/>
    <w:rsid w:val="00840E85"/>
    <w:rsid w:val="00A0391E"/>
    <w:rsid w:val="00AB5A2C"/>
    <w:rsid w:val="00AE137A"/>
    <w:rsid w:val="00B331C5"/>
    <w:rsid w:val="00B9198B"/>
    <w:rsid w:val="00BE12B8"/>
    <w:rsid w:val="00C4155B"/>
    <w:rsid w:val="00C86AC5"/>
    <w:rsid w:val="00D569DC"/>
    <w:rsid w:val="00DA4DAD"/>
    <w:rsid w:val="00E21DD2"/>
    <w:rsid w:val="00E740E9"/>
    <w:rsid w:val="00ED1CF8"/>
    <w:rsid w:val="00EF52E0"/>
    <w:rsid w:val="00F9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0391E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413D0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13D03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31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31B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E13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0391E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413D0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13D03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31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31B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E13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2021-10-14T16:18:00Z</cp:lastPrinted>
  <dcterms:created xsi:type="dcterms:W3CDTF">2022-01-31T03:31:00Z</dcterms:created>
  <dcterms:modified xsi:type="dcterms:W3CDTF">2022-02-03T15:15:00Z</dcterms:modified>
</cp:coreProperties>
</file>